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361" w:rsidRPr="00635639" w:rsidRDefault="00982361" w:rsidP="00635639">
      <w:pPr>
        <w:spacing w:line="360" w:lineRule="auto"/>
        <w:jc w:val="center"/>
        <w:rPr>
          <w:rFonts w:ascii="Arial" w:hAnsi="Arial" w:cs="Arial"/>
          <w:b/>
          <w:sz w:val="24"/>
          <w:szCs w:val="24"/>
          <w:u w:val="single"/>
        </w:rPr>
      </w:pPr>
      <w:r w:rsidRPr="00635639">
        <w:rPr>
          <w:rFonts w:ascii="Arial" w:hAnsi="Arial" w:cs="Arial"/>
          <w:b/>
          <w:sz w:val="24"/>
          <w:szCs w:val="24"/>
          <w:u w:val="single"/>
        </w:rPr>
        <w:t>MENSAJE DEL</w:t>
      </w:r>
      <w:r w:rsidR="00C51C13" w:rsidRPr="00635639">
        <w:rPr>
          <w:rFonts w:ascii="Arial" w:hAnsi="Arial" w:cs="Arial"/>
          <w:b/>
          <w:sz w:val="24"/>
          <w:szCs w:val="24"/>
          <w:u w:val="single"/>
        </w:rPr>
        <w:t xml:space="preserve"> SEÑOR MINISTRO DE HACIENDA</w:t>
      </w:r>
      <w:r w:rsidRPr="00635639">
        <w:rPr>
          <w:rFonts w:ascii="Arial" w:hAnsi="Arial" w:cs="Arial"/>
          <w:b/>
          <w:sz w:val="24"/>
          <w:szCs w:val="24"/>
          <w:u w:val="single"/>
        </w:rPr>
        <w:t>, NELSON FUENTES, EN OCASIÓN A LA CULMINACIÓN DE LA ASISTENCIA TÉCNICA DEL DEPARTAMENTO DEL TESORO DE LOS ESTADOS UNIDOS DE NORTE AMÉRICA.</w:t>
      </w:r>
    </w:p>
    <w:p w:rsidR="00635639" w:rsidRPr="00635639" w:rsidRDefault="00635639" w:rsidP="00635639">
      <w:pPr>
        <w:spacing w:line="360" w:lineRule="auto"/>
        <w:jc w:val="center"/>
        <w:rPr>
          <w:rFonts w:ascii="Arial" w:hAnsi="Arial" w:cs="Arial"/>
          <w:b/>
          <w:sz w:val="24"/>
          <w:szCs w:val="24"/>
        </w:rPr>
      </w:pPr>
      <w:r w:rsidRPr="00635639">
        <w:rPr>
          <w:rFonts w:ascii="Arial" w:hAnsi="Arial" w:cs="Arial"/>
          <w:b/>
          <w:sz w:val="24"/>
          <w:szCs w:val="24"/>
          <w:u w:val="single"/>
        </w:rPr>
        <w:t>VIERNES 8 DE JUNIO DE 2018</w:t>
      </w:r>
    </w:p>
    <w:p w:rsidR="00FA3DC4" w:rsidRPr="00635639" w:rsidRDefault="00FA3DC4" w:rsidP="00E377A2">
      <w:pPr>
        <w:spacing w:line="276" w:lineRule="auto"/>
        <w:jc w:val="center"/>
        <w:rPr>
          <w:rFonts w:ascii="Arial" w:hAnsi="Arial" w:cs="Arial"/>
          <w:b/>
          <w:sz w:val="24"/>
          <w:szCs w:val="24"/>
        </w:rPr>
      </w:pPr>
      <w:bookmarkStart w:id="0" w:name="_GoBack"/>
    </w:p>
    <w:bookmarkEnd w:id="0"/>
    <w:p w:rsidR="00982361" w:rsidRPr="00635639" w:rsidRDefault="00982361" w:rsidP="007D1111">
      <w:pPr>
        <w:spacing w:line="480" w:lineRule="auto"/>
        <w:jc w:val="both"/>
        <w:rPr>
          <w:rFonts w:ascii="Arial" w:hAnsi="Arial" w:cs="Arial"/>
          <w:sz w:val="24"/>
          <w:szCs w:val="24"/>
        </w:rPr>
      </w:pPr>
      <w:r w:rsidRPr="00635639">
        <w:rPr>
          <w:rFonts w:ascii="Arial" w:hAnsi="Arial" w:cs="Arial"/>
          <w:sz w:val="24"/>
          <w:szCs w:val="24"/>
        </w:rPr>
        <w:t xml:space="preserve">EN PRIMER LUGAR, QUIERO DAR LAS GRACIAS A LA EMBAJADORA JEANE MANES, POR RECIBIRNOS </w:t>
      </w:r>
      <w:r w:rsidR="00E377A2" w:rsidRPr="00635639">
        <w:rPr>
          <w:rFonts w:ascii="Arial" w:hAnsi="Arial" w:cs="Arial"/>
          <w:sz w:val="24"/>
          <w:szCs w:val="24"/>
        </w:rPr>
        <w:t xml:space="preserve">ESTE DÍA EN SU CASA, </w:t>
      </w:r>
      <w:r w:rsidR="003374B9" w:rsidRPr="00635639">
        <w:rPr>
          <w:rFonts w:ascii="Arial" w:hAnsi="Arial" w:cs="Arial"/>
          <w:sz w:val="24"/>
          <w:szCs w:val="24"/>
        </w:rPr>
        <w:t>LO QUE</w:t>
      </w:r>
      <w:r w:rsidRPr="00635639">
        <w:rPr>
          <w:rFonts w:ascii="Arial" w:hAnsi="Arial" w:cs="Arial"/>
          <w:sz w:val="24"/>
          <w:szCs w:val="24"/>
        </w:rPr>
        <w:t xml:space="preserve"> PARA MÍ ES MOTIVO DE ALEGRÍA, </w:t>
      </w:r>
      <w:r w:rsidR="00E377A2" w:rsidRPr="00635639">
        <w:rPr>
          <w:rFonts w:ascii="Arial" w:hAnsi="Arial" w:cs="Arial"/>
          <w:sz w:val="24"/>
          <w:szCs w:val="24"/>
        </w:rPr>
        <w:t>COMPARTIR CON</w:t>
      </w:r>
      <w:r w:rsidRPr="00635639">
        <w:rPr>
          <w:rFonts w:ascii="Arial" w:hAnsi="Arial" w:cs="Arial"/>
          <w:sz w:val="24"/>
          <w:szCs w:val="24"/>
        </w:rPr>
        <w:t xml:space="preserve"> USTEDES EN E</w:t>
      </w:r>
      <w:r w:rsidR="00E377A2" w:rsidRPr="00635639">
        <w:rPr>
          <w:rFonts w:ascii="Arial" w:hAnsi="Arial" w:cs="Arial"/>
          <w:sz w:val="24"/>
          <w:szCs w:val="24"/>
        </w:rPr>
        <w:t>STA CEREMONIA DE RECONOCIMIENTO</w:t>
      </w:r>
      <w:r w:rsidRPr="00635639">
        <w:rPr>
          <w:rFonts w:ascii="Arial" w:hAnsi="Arial" w:cs="Arial"/>
          <w:sz w:val="24"/>
          <w:szCs w:val="24"/>
        </w:rPr>
        <w:t xml:space="preserve"> POR LOS LOGROS EN LA EJECUCIÓN DEL PLAN DE TRABAJO, DESARROLLADO CONJUNTAMENTE POR EL MINISTERIO DE HACIENDA Y LA OFICINA DE ASISTENCIA TÉCNICA DEL DEPARTAMENTO DEL TESORO DE LOS ESTADOS UNIDOS DE NORTE AMÉRICA.</w:t>
      </w:r>
    </w:p>
    <w:p w:rsidR="00C306E4" w:rsidRPr="00635639" w:rsidRDefault="00982361" w:rsidP="007D1111">
      <w:pPr>
        <w:spacing w:line="480" w:lineRule="auto"/>
        <w:jc w:val="both"/>
        <w:rPr>
          <w:rFonts w:ascii="Arial" w:hAnsi="Arial" w:cs="Arial"/>
          <w:sz w:val="24"/>
          <w:szCs w:val="24"/>
        </w:rPr>
      </w:pPr>
      <w:r w:rsidRPr="00635639">
        <w:rPr>
          <w:rFonts w:ascii="Arial" w:hAnsi="Arial" w:cs="Arial"/>
          <w:sz w:val="24"/>
          <w:szCs w:val="24"/>
        </w:rPr>
        <w:t>GRACIAS AL APOYO DE LA OFICINA DE ASISTENCIA TÉCNICA, POR MEDIO DE LOS ASESORES FRANK ORDAZ, MICHAEL CROASDAILE Y TIM GREWE, Y AL ESFUERZO DE CADA UNO DE LOS EMPLEADOS DE LA</w:t>
      </w:r>
      <w:r w:rsidR="00FF5570" w:rsidRPr="00635639">
        <w:rPr>
          <w:rFonts w:ascii="Arial" w:hAnsi="Arial" w:cs="Arial"/>
          <w:sz w:val="24"/>
          <w:szCs w:val="24"/>
        </w:rPr>
        <w:t xml:space="preserve"> DIRECCIÓN GENERAL DE TESORERÍA;</w:t>
      </w:r>
      <w:r w:rsidRPr="00635639">
        <w:rPr>
          <w:rFonts w:ascii="Arial" w:hAnsi="Arial" w:cs="Arial"/>
          <w:sz w:val="24"/>
          <w:szCs w:val="24"/>
        </w:rPr>
        <w:t xml:space="preserve"> HOY PODEMOS CELEBRAR CON MUCHA SATISFACCIÓN LA CONCLUSIÓN </w:t>
      </w:r>
      <w:r w:rsidR="00E377A2" w:rsidRPr="00635639">
        <w:rPr>
          <w:rFonts w:ascii="Arial" w:hAnsi="Arial" w:cs="Arial"/>
          <w:sz w:val="24"/>
          <w:szCs w:val="24"/>
        </w:rPr>
        <w:t xml:space="preserve">DE ACTIVIDADES IMPORTANTES COMO: </w:t>
      </w:r>
    </w:p>
    <w:p w:rsidR="00C306E4" w:rsidRPr="00635639" w:rsidRDefault="00FF5570" w:rsidP="00FA3DC4">
      <w:pPr>
        <w:pStyle w:val="Prrafodelista"/>
        <w:numPr>
          <w:ilvl w:val="0"/>
          <w:numId w:val="1"/>
        </w:numPr>
        <w:spacing w:line="480" w:lineRule="auto"/>
        <w:jc w:val="both"/>
        <w:rPr>
          <w:rFonts w:ascii="Arial" w:hAnsi="Arial" w:cs="Arial"/>
          <w:sz w:val="24"/>
          <w:szCs w:val="24"/>
        </w:rPr>
      </w:pPr>
      <w:r w:rsidRPr="00635639">
        <w:rPr>
          <w:rFonts w:ascii="Arial" w:hAnsi="Arial" w:cs="Arial"/>
          <w:sz w:val="24"/>
          <w:szCs w:val="24"/>
        </w:rPr>
        <w:t xml:space="preserve">LA </w:t>
      </w:r>
      <w:r w:rsidR="00982361" w:rsidRPr="00635639">
        <w:rPr>
          <w:rFonts w:ascii="Arial" w:hAnsi="Arial" w:cs="Arial"/>
          <w:sz w:val="24"/>
          <w:szCs w:val="24"/>
        </w:rPr>
        <w:t>E</w:t>
      </w:r>
      <w:r w:rsidR="00E377A2" w:rsidRPr="00635639">
        <w:rPr>
          <w:rFonts w:ascii="Arial" w:hAnsi="Arial" w:cs="Arial"/>
          <w:sz w:val="24"/>
          <w:szCs w:val="24"/>
        </w:rPr>
        <w:t>LABORACIÓN DE 299</w:t>
      </w:r>
      <w:r w:rsidR="00982361" w:rsidRPr="00635639">
        <w:rPr>
          <w:rFonts w:ascii="Arial" w:hAnsi="Arial" w:cs="Arial"/>
          <w:sz w:val="24"/>
          <w:szCs w:val="24"/>
        </w:rPr>
        <w:t xml:space="preserve"> CASOS DE USO PARA EL </w:t>
      </w:r>
      <w:r w:rsidR="00E377A2" w:rsidRPr="00635639">
        <w:rPr>
          <w:rFonts w:ascii="Arial" w:hAnsi="Arial" w:cs="Arial"/>
          <w:sz w:val="24"/>
          <w:szCs w:val="24"/>
        </w:rPr>
        <w:t xml:space="preserve">SISTEMA INTEGRADO DEL TESORO PÚBLICO, </w:t>
      </w:r>
      <w:r w:rsidR="00982361" w:rsidRPr="00635639">
        <w:rPr>
          <w:rFonts w:ascii="Arial" w:hAnsi="Arial" w:cs="Arial"/>
          <w:sz w:val="24"/>
          <w:szCs w:val="24"/>
        </w:rPr>
        <w:t xml:space="preserve">FINALIZADOS ANTES DE LA FECHA </w:t>
      </w:r>
      <w:r w:rsidR="00E377A2" w:rsidRPr="00635639">
        <w:rPr>
          <w:rFonts w:ascii="Arial" w:hAnsi="Arial" w:cs="Arial"/>
          <w:sz w:val="24"/>
          <w:szCs w:val="24"/>
        </w:rPr>
        <w:t>ESTABLECIDA, LOS CUALES SON UN</w:t>
      </w:r>
      <w:r w:rsidR="00982361" w:rsidRPr="00635639">
        <w:rPr>
          <w:rFonts w:ascii="Arial" w:hAnsi="Arial" w:cs="Arial"/>
          <w:sz w:val="24"/>
          <w:szCs w:val="24"/>
        </w:rPr>
        <w:t xml:space="preserve"> INSUMO PRINCIPAL PARA EL DISEÑO Y DESARROLLO DE</w:t>
      </w:r>
      <w:r w:rsidR="00E377A2" w:rsidRPr="00635639">
        <w:rPr>
          <w:rFonts w:ascii="Arial" w:hAnsi="Arial" w:cs="Arial"/>
          <w:sz w:val="24"/>
          <w:szCs w:val="24"/>
        </w:rPr>
        <w:t xml:space="preserve"> DICHO</w:t>
      </w:r>
      <w:r w:rsidR="00982361" w:rsidRPr="00635639">
        <w:rPr>
          <w:rFonts w:ascii="Arial" w:hAnsi="Arial" w:cs="Arial"/>
          <w:sz w:val="24"/>
          <w:szCs w:val="24"/>
        </w:rPr>
        <w:t xml:space="preserve"> SISTEMA, EN EL QUE SE PROCESAN Y CONTROLAN APROXIMADAMENTE 8.9 MIL</w:t>
      </w:r>
      <w:r w:rsidR="00E377A2" w:rsidRPr="00635639">
        <w:rPr>
          <w:rFonts w:ascii="Arial" w:hAnsi="Arial" w:cs="Arial"/>
          <w:sz w:val="24"/>
          <w:szCs w:val="24"/>
        </w:rPr>
        <w:t xml:space="preserve">LONES DE TRANSACCIONES ANUALES, ESTE </w:t>
      </w:r>
      <w:r w:rsidR="00982361" w:rsidRPr="00635639">
        <w:rPr>
          <w:rFonts w:ascii="Arial" w:hAnsi="Arial" w:cs="Arial"/>
          <w:sz w:val="24"/>
          <w:szCs w:val="24"/>
        </w:rPr>
        <w:t xml:space="preserve">SISTEMA ES INDISPENSABLE PARA DISPONER DE INFORMACIÓN </w:t>
      </w:r>
      <w:r w:rsidR="00982361" w:rsidRPr="00635639">
        <w:rPr>
          <w:rFonts w:ascii="Arial" w:hAnsi="Arial" w:cs="Arial"/>
          <w:sz w:val="24"/>
          <w:szCs w:val="24"/>
        </w:rPr>
        <w:lastRenderedPageBreak/>
        <w:t>CONFIABLE, PRECISA Y OPORTUNA, EN EL ESFUERZO DEL MINISTERIO DE HACIENDA, POR AVANZAR EN LA TRANSPARENCIA FISCAL.</w:t>
      </w:r>
    </w:p>
    <w:p w:rsidR="00FF5570" w:rsidRPr="00635639" w:rsidRDefault="00FF5570" w:rsidP="00FA3DC4">
      <w:pPr>
        <w:pStyle w:val="Prrafodelista"/>
        <w:numPr>
          <w:ilvl w:val="0"/>
          <w:numId w:val="1"/>
        </w:numPr>
        <w:spacing w:line="480" w:lineRule="auto"/>
        <w:jc w:val="both"/>
        <w:rPr>
          <w:rFonts w:ascii="Arial" w:hAnsi="Arial" w:cs="Arial"/>
          <w:sz w:val="24"/>
          <w:szCs w:val="24"/>
        </w:rPr>
      </w:pPr>
      <w:r w:rsidRPr="00635639">
        <w:rPr>
          <w:rFonts w:ascii="Arial" w:hAnsi="Arial" w:cs="Arial"/>
          <w:sz w:val="24"/>
          <w:szCs w:val="24"/>
        </w:rPr>
        <w:t xml:space="preserve">ASÍ TAMBIÉN, LA </w:t>
      </w:r>
      <w:r w:rsidR="00982361" w:rsidRPr="00635639">
        <w:rPr>
          <w:rFonts w:ascii="Arial" w:hAnsi="Arial" w:cs="Arial"/>
          <w:sz w:val="24"/>
          <w:szCs w:val="24"/>
        </w:rPr>
        <w:t>IMPLEMENTACIÓN DEL NÚMERO DE PAGO ELECTRÓNICO (NPE), QUE PROPORCIONA BENEFICIOS A LOS CONTRIBUYENTES, ABRIENDO DIFEREN</w:t>
      </w:r>
      <w:r w:rsidRPr="00635639">
        <w:rPr>
          <w:rFonts w:ascii="Arial" w:hAnsi="Arial" w:cs="Arial"/>
          <w:sz w:val="24"/>
          <w:szCs w:val="24"/>
        </w:rPr>
        <w:t>TES CANALES DE PAGO, EVITANDO</w:t>
      </w:r>
      <w:r w:rsidR="00982361" w:rsidRPr="00635639">
        <w:rPr>
          <w:rFonts w:ascii="Arial" w:hAnsi="Arial" w:cs="Arial"/>
          <w:sz w:val="24"/>
          <w:szCs w:val="24"/>
        </w:rPr>
        <w:t xml:space="preserve"> TIEMPOS DE ESPERA PARA PODER CUMPLIR CON SUS OBLIGACIONES</w:t>
      </w:r>
      <w:r w:rsidRPr="00635639">
        <w:rPr>
          <w:rFonts w:ascii="Arial" w:hAnsi="Arial" w:cs="Arial"/>
          <w:sz w:val="24"/>
          <w:szCs w:val="24"/>
        </w:rPr>
        <w:t xml:space="preserve"> Y OBTENIENDO UNA </w:t>
      </w:r>
      <w:r w:rsidR="00982361" w:rsidRPr="00635639">
        <w:rPr>
          <w:rFonts w:ascii="Arial" w:hAnsi="Arial" w:cs="Arial"/>
          <w:sz w:val="24"/>
          <w:szCs w:val="24"/>
        </w:rPr>
        <w:t xml:space="preserve">ACTUALIZACIÓN EN TIEMPO REAL DE SU SITUACIÓN TRIBUTARIA.   </w:t>
      </w:r>
    </w:p>
    <w:p w:rsidR="00590B12" w:rsidRPr="00635639" w:rsidRDefault="00982361" w:rsidP="00FA3DC4">
      <w:pPr>
        <w:pStyle w:val="Prrafodelista"/>
        <w:numPr>
          <w:ilvl w:val="0"/>
          <w:numId w:val="1"/>
        </w:numPr>
        <w:spacing w:line="480" w:lineRule="auto"/>
        <w:jc w:val="both"/>
        <w:rPr>
          <w:rFonts w:ascii="Arial" w:hAnsi="Arial" w:cs="Arial"/>
          <w:sz w:val="24"/>
          <w:szCs w:val="24"/>
        </w:rPr>
      </w:pPr>
      <w:r w:rsidRPr="00635639">
        <w:rPr>
          <w:rFonts w:ascii="Arial" w:hAnsi="Arial" w:cs="Arial"/>
          <w:sz w:val="24"/>
          <w:szCs w:val="24"/>
        </w:rPr>
        <w:t>ADEMÁS, SE HA IMPLEMENTADO EL SISTEMA DE GESTIÓN DE ASIGNACIÓN DE CUOTAS DE FONDOS EN 28 INSTITUCIONES DEL GOBIERNO CENTRAL.</w:t>
      </w:r>
    </w:p>
    <w:p w:rsidR="00590B12" w:rsidRPr="00635639" w:rsidRDefault="00FF5570" w:rsidP="00FA3DC4">
      <w:pPr>
        <w:pStyle w:val="Prrafodelista"/>
        <w:numPr>
          <w:ilvl w:val="0"/>
          <w:numId w:val="1"/>
        </w:numPr>
        <w:spacing w:line="480" w:lineRule="auto"/>
        <w:jc w:val="both"/>
        <w:rPr>
          <w:rFonts w:ascii="Arial" w:hAnsi="Arial" w:cs="Arial"/>
          <w:sz w:val="24"/>
          <w:szCs w:val="24"/>
        </w:rPr>
      </w:pPr>
      <w:r w:rsidRPr="00635639">
        <w:rPr>
          <w:rFonts w:ascii="Arial" w:hAnsi="Arial" w:cs="Arial"/>
          <w:sz w:val="24"/>
          <w:szCs w:val="24"/>
        </w:rPr>
        <w:t xml:space="preserve">PODEMOS MENCIONAR TAMBIÉN, </w:t>
      </w:r>
      <w:r w:rsidR="00982361" w:rsidRPr="00635639">
        <w:rPr>
          <w:rFonts w:ascii="Arial" w:hAnsi="Arial" w:cs="Arial"/>
          <w:sz w:val="24"/>
          <w:szCs w:val="24"/>
        </w:rPr>
        <w:t>LA FACTURACIÓN ELECTRÓNICA CONSOLIDADA PARA EL SERVICIO DE ENERGÍA ELÉCTRICA BRINDADO POR AES,</w:t>
      </w:r>
      <w:r w:rsidRPr="00635639">
        <w:rPr>
          <w:rFonts w:ascii="Arial" w:hAnsi="Arial" w:cs="Arial"/>
          <w:sz w:val="24"/>
          <w:szCs w:val="24"/>
        </w:rPr>
        <w:t xml:space="preserve"> LA CUAL</w:t>
      </w:r>
      <w:r w:rsidR="00982361" w:rsidRPr="00635639">
        <w:rPr>
          <w:rFonts w:ascii="Arial" w:hAnsi="Arial" w:cs="Arial"/>
          <w:sz w:val="24"/>
          <w:szCs w:val="24"/>
        </w:rPr>
        <w:t xml:space="preserve"> FUE IMPLANTADA EN INSTITUCIONES COMO EL MINISTERIO DE HACIENDA, CORTE DE CUENTAS DE LA REPÚBLICA, MINISTERIO DE LA DEFENSA NACIONAL, TRIBUNAL DE SERVICIO CIVIL Y EL CONSEJO NACIONAL DE LA JUDICATURA.</w:t>
      </w:r>
    </w:p>
    <w:p w:rsidR="006442A0" w:rsidRPr="00635639" w:rsidRDefault="00982361" w:rsidP="00FA3DC4">
      <w:pPr>
        <w:pStyle w:val="Prrafodelista"/>
        <w:numPr>
          <w:ilvl w:val="0"/>
          <w:numId w:val="1"/>
        </w:numPr>
        <w:spacing w:line="480" w:lineRule="auto"/>
        <w:jc w:val="both"/>
        <w:rPr>
          <w:rFonts w:ascii="Arial" w:hAnsi="Arial" w:cs="Arial"/>
          <w:sz w:val="24"/>
          <w:szCs w:val="24"/>
        </w:rPr>
      </w:pPr>
      <w:r w:rsidRPr="00635639">
        <w:rPr>
          <w:rFonts w:ascii="Arial" w:hAnsi="Arial" w:cs="Arial"/>
          <w:sz w:val="24"/>
          <w:szCs w:val="24"/>
        </w:rPr>
        <w:t xml:space="preserve"> </w:t>
      </w:r>
      <w:r w:rsidR="00FF5570" w:rsidRPr="00635639">
        <w:rPr>
          <w:rFonts w:ascii="Arial" w:hAnsi="Arial" w:cs="Arial"/>
          <w:sz w:val="24"/>
          <w:szCs w:val="24"/>
        </w:rPr>
        <w:t>A LA VEZ</w:t>
      </w:r>
      <w:r w:rsidRPr="00635639">
        <w:rPr>
          <w:rFonts w:ascii="Arial" w:hAnsi="Arial" w:cs="Arial"/>
          <w:sz w:val="24"/>
          <w:szCs w:val="24"/>
        </w:rPr>
        <w:t xml:space="preserve"> SE DOCUMENTÓ, EL PRONÓSTICO ANUAL DEL FLUJO DE EFECTIVO, FACILITANDO LA TRANSMISIÓN DE CONOCIMIENTOS AL PERSONAL Y RESPALDANDO LOS CONTROLES INTERNOS.</w:t>
      </w:r>
    </w:p>
    <w:p w:rsidR="006442A0" w:rsidRPr="00635639" w:rsidRDefault="00982361" w:rsidP="00FA3DC4">
      <w:pPr>
        <w:pStyle w:val="Prrafodelista"/>
        <w:numPr>
          <w:ilvl w:val="0"/>
          <w:numId w:val="1"/>
        </w:numPr>
        <w:spacing w:line="480" w:lineRule="auto"/>
        <w:jc w:val="both"/>
        <w:rPr>
          <w:rFonts w:ascii="Arial" w:hAnsi="Arial" w:cs="Arial"/>
          <w:sz w:val="24"/>
          <w:szCs w:val="24"/>
        </w:rPr>
      </w:pPr>
      <w:r w:rsidRPr="00635639">
        <w:rPr>
          <w:rFonts w:ascii="Arial" w:hAnsi="Arial" w:cs="Arial"/>
          <w:sz w:val="24"/>
          <w:szCs w:val="24"/>
        </w:rPr>
        <w:t>ASIMISMO, EN CONGRUENCIA CON EL PROPÓSITO DEL SISTEMA DE PAGOS DE LA CUENTA ÚNICA DEL TESORO PÚBLICO, HASTA ABRIL DE 2018 SE CERRARON 248 CUENTAS BANCARIAS.</w:t>
      </w:r>
    </w:p>
    <w:p w:rsidR="006442A0" w:rsidRPr="00635639" w:rsidRDefault="00982361" w:rsidP="00FA3DC4">
      <w:pPr>
        <w:pStyle w:val="Prrafodelista"/>
        <w:numPr>
          <w:ilvl w:val="0"/>
          <w:numId w:val="1"/>
        </w:numPr>
        <w:spacing w:line="480" w:lineRule="auto"/>
        <w:jc w:val="both"/>
        <w:rPr>
          <w:rFonts w:ascii="Arial" w:hAnsi="Arial" w:cs="Arial"/>
          <w:sz w:val="24"/>
          <w:szCs w:val="24"/>
        </w:rPr>
      </w:pPr>
      <w:r w:rsidRPr="00635639">
        <w:rPr>
          <w:rFonts w:ascii="Arial" w:hAnsi="Arial" w:cs="Arial"/>
          <w:sz w:val="24"/>
          <w:szCs w:val="24"/>
        </w:rPr>
        <w:t xml:space="preserve"> Y SE DEFINIERON LAS POLÍTICAS DE INVERSIÓN Y DE DEUDA A CORTO PLAZO, QUE ESTABLECEN PARÁMETROS PARA LA INVERSIÓN DE FONDOS </w:t>
      </w:r>
      <w:r w:rsidRPr="00635639">
        <w:rPr>
          <w:rFonts w:ascii="Arial" w:hAnsi="Arial" w:cs="Arial"/>
          <w:sz w:val="24"/>
          <w:szCs w:val="24"/>
        </w:rPr>
        <w:lastRenderedPageBreak/>
        <w:t xml:space="preserve">DEL ESTADO E IDENTIFICAN LOS PROPÓSITOS Y CIRCUNSTANCIAS BAJO LAS CUALES PUEDE ADQUIRIRSE DEUDA A CORTO PLAZO. </w:t>
      </w:r>
    </w:p>
    <w:p w:rsidR="00E2393A" w:rsidRPr="00635639" w:rsidRDefault="00982361" w:rsidP="00217968">
      <w:pPr>
        <w:spacing w:line="480" w:lineRule="auto"/>
        <w:jc w:val="both"/>
        <w:rPr>
          <w:rFonts w:ascii="Arial" w:hAnsi="Arial" w:cs="Arial"/>
          <w:sz w:val="24"/>
          <w:szCs w:val="24"/>
        </w:rPr>
      </w:pPr>
      <w:r w:rsidRPr="00635639">
        <w:rPr>
          <w:rFonts w:ascii="Arial" w:hAnsi="Arial" w:cs="Arial"/>
          <w:sz w:val="24"/>
          <w:szCs w:val="24"/>
        </w:rPr>
        <w:t xml:space="preserve">PARA ALCANZADO </w:t>
      </w:r>
      <w:r w:rsidR="00FF5570" w:rsidRPr="00635639">
        <w:rPr>
          <w:rFonts w:ascii="Arial" w:hAnsi="Arial" w:cs="Arial"/>
          <w:sz w:val="24"/>
          <w:szCs w:val="24"/>
        </w:rPr>
        <w:t xml:space="preserve">EL ÉXITO </w:t>
      </w:r>
      <w:r w:rsidRPr="00635639">
        <w:rPr>
          <w:rFonts w:ascii="Arial" w:hAnsi="Arial" w:cs="Arial"/>
          <w:sz w:val="24"/>
          <w:szCs w:val="24"/>
        </w:rPr>
        <w:t xml:space="preserve">EN ESTOS </w:t>
      </w:r>
      <w:r w:rsidR="00FF5570" w:rsidRPr="00635639">
        <w:rPr>
          <w:rFonts w:ascii="Arial" w:hAnsi="Arial" w:cs="Arial"/>
          <w:sz w:val="24"/>
          <w:szCs w:val="24"/>
        </w:rPr>
        <w:t>7</w:t>
      </w:r>
      <w:r w:rsidRPr="00635639">
        <w:rPr>
          <w:rFonts w:ascii="Arial" w:hAnsi="Arial" w:cs="Arial"/>
          <w:sz w:val="24"/>
          <w:szCs w:val="24"/>
        </w:rPr>
        <w:t xml:space="preserve"> PROYECTOS, PUEDO ASEGURAR Q</w:t>
      </w:r>
      <w:r w:rsidR="00FF5570" w:rsidRPr="00635639">
        <w:rPr>
          <w:rFonts w:ascii="Arial" w:hAnsi="Arial" w:cs="Arial"/>
          <w:sz w:val="24"/>
          <w:szCs w:val="24"/>
        </w:rPr>
        <w:t>UE EXISTEN DOS VALIOSAS RAZONES:</w:t>
      </w:r>
      <w:r w:rsidRPr="00635639">
        <w:rPr>
          <w:rFonts w:ascii="Arial" w:hAnsi="Arial" w:cs="Arial"/>
          <w:sz w:val="24"/>
          <w:szCs w:val="24"/>
        </w:rPr>
        <w:t xml:space="preserve"> UNA, </w:t>
      </w:r>
      <w:r w:rsidR="00FF5570" w:rsidRPr="00635639">
        <w:rPr>
          <w:rFonts w:ascii="Arial" w:hAnsi="Arial" w:cs="Arial"/>
          <w:sz w:val="24"/>
          <w:szCs w:val="24"/>
        </w:rPr>
        <w:t>EL TRABAJO</w:t>
      </w:r>
      <w:r w:rsidRPr="00635639">
        <w:rPr>
          <w:rFonts w:ascii="Arial" w:hAnsi="Arial" w:cs="Arial"/>
          <w:sz w:val="24"/>
          <w:szCs w:val="24"/>
        </w:rPr>
        <w:t xml:space="preserve"> EN EQUI</w:t>
      </w:r>
      <w:r w:rsidR="00FF5570" w:rsidRPr="00635639">
        <w:rPr>
          <w:rFonts w:ascii="Arial" w:hAnsi="Arial" w:cs="Arial"/>
          <w:sz w:val="24"/>
          <w:szCs w:val="24"/>
        </w:rPr>
        <w:t>PO, PERSIGUIENDO UN FIN COMÚN Y D</w:t>
      </w:r>
      <w:r w:rsidRPr="00635639">
        <w:rPr>
          <w:rFonts w:ascii="Arial" w:hAnsi="Arial" w:cs="Arial"/>
          <w:sz w:val="24"/>
          <w:szCs w:val="24"/>
        </w:rPr>
        <w:t xml:space="preserve">OS, </w:t>
      </w:r>
      <w:r w:rsidR="00FF5570" w:rsidRPr="00635639">
        <w:rPr>
          <w:rFonts w:ascii="Arial" w:hAnsi="Arial" w:cs="Arial"/>
          <w:sz w:val="24"/>
          <w:szCs w:val="24"/>
        </w:rPr>
        <w:t xml:space="preserve">LA DEDICACIÓN Y CONVICCIÓN DE REALIZAR UN BUEN TRABAJO, CON </w:t>
      </w:r>
      <w:r w:rsidRPr="00635639">
        <w:rPr>
          <w:rFonts w:ascii="Arial" w:hAnsi="Arial" w:cs="Arial"/>
          <w:sz w:val="24"/>
          <w:szCs w:val="24"/>
        </w:rPr>
        <w:t xml:space="preserve">SACRIFICIOS </w:t>
      </w:r>
      <w:r w:rsidR="00FF5570" w:rsidRPr="00635639">
        <w:rPr>
          <w:rFonts w:ascii="Arial" w:hAnsi="Arial" w:cs="Arial"/>
          <w:sz w:val="24"/>
          <w:szCs w:val="24"/>
        </w:rPr>
        <w:t>Y ESMERO, EL CUAL SE LES RECONOCE</w:t>
      </w:r>
      <w:r w:rsidRPr="00635639">
        <w:rPr>
          <w:rFonts w:ascii="Arial" w:hAnsi="Arial" w:cs="Arial"/>
          <w:sz w:val="24"/>
          <w:szCs w:val="24"/>
        </w:rPr>
        <w:t xml:space="preserve"> </w:t>
      </w:r>
      <w:r w:rsidR="00FF5570" w:rsidRPr="00635639">
        <w:rPr>
          <w:rFonts w:ascii="Arial" w:hAnsi="Arial" w:cs="Arial"/>
          <w:sz w:val="24"/>
          <w:szCs w:val="24"/>
        </w:rPr>
        <w:t xml:space="preserve">COMO FAMILIA HACENDARIA QUE SOMOS, FIELES CUMPLIDORES DE </w:t>
      </w:r>
      <w:r w:rsidRPr="00635639">
        <w:rPr>
          <w:rFonts w:ascii="Arial" w:hAnsi="Arial" w:cs="Arial"/>
          <w:sz w:val="24"/>
          <w:szCs w:val="24"/>
        </w:rPr>
        <w:t>NUESTRAS RESPONSABILIDADES COMO SERVIDORES PÚBLICOS, PARA UN MAYOR Y MÁS AMPLIO BIEN DE LA POBLACIÓN.</w:t>
      </w:r>
    </w:p>
    <w:p w:rsidR="00FF5570" w:rsidRPr="00635639" w:rsidRDefault="00982361" w:rsidP="00217968">
      <w:pPr>
        <w:spacing w:line="480" w:lineRule="auto"/>
        <w:jc w:val="both"/>
        <w:rPr>
          <w:rFonts w:ascii="Arial" w:hAnsi="Arial" w:cs="Arial"/>
          <w:sz w:val="24"/>
          <w:szCs w:val="24"/>
        </w:rPr>
      </w:pPr>
      <w:r w:rsidRPr="00635639">
        <w:rPr>
          <w:rFonts w:ascii="Arial" w:hAnsi="Arial" w:cs="Arial"/>
          <w:sz w:val="24"/>
          <w:szCs w:val="24"/>
        </w:rPr>
        <w:t xml:space="preserve">POR ESO EN ESTA OCASIÓN LES DOY MIS MÁS SINCEROS AGRADECIMIENTOS, RECONOCIENDO QUE SU PARTICIPACIÓN Y ARDUO TRABAJO HAN SIDO DETERMINANTES PARA ESTOS AVANCES EN LA TRANSPARENCIA FISCAL, QUE ES LA BASE SOBRE LA CUAL LOS GOBIERNOS PLANEAN, GASTAN Y GESTIONAN LOS RECURSOS PÚBLICOS. </w:t>
      </w:r>
    </w:p>
    <w:p w:rsidR="00517EB1" w:rsidRPr="00635639" w:rsidRDefault="00982361" w:rsidP="00217968">
      <w:pPr>
        <w:spacing w:line="480" w:lineRule="auto"/>
        <w:jc w:val="both"/>
        <w:rPr>
          <w:rFonts w:ascii="Arial" w:hAnsi="Arial" w:cs="Arial"/>
          <w:sz w:val="24"/>
          <w:szCs w:val="24"/>
        </w:rPr>
      </w:pPr>
      <w:r w:rsidRPr="00635639">
        <w:rPr>
          <w:rFonts w:ascii="Arial" w:hAnsi="Arial" w:cs="Arial"/>
          <w:sz w:val="24"/>
          <w:szCs w:val="24"/>
        </w:rPr>
        <w:t>HOY TERMINAMOS UN CAPÍTULO DE LA COOPERACIÓN DE OTA PARA EL MINISTERIO DE HACIENDA, Y ESPERO QUE JUNTOS PODAMOS ESCRIBIR MUCHOS MÁS EN EL FUTURO. TENGO ENTENDIDO QUE OTA PERMITIÓ QUE EL DOCTOR FRANK ORDAZ, CONTINÚE BRINDANDO ASISTENCIA TÉCNICA, POR MEDIO DE DIFERENTES FORMAS DE COMUNICACIÓN VIRTUAL, PARA AYUDAR A IMPLEMENTAR LOS PROYECTOS QUE AÚN ESTÁN EN PROGRESO.</w:t>
      </w:r>
    </w:p>
    <w:p w:rsidR="00DC0A76" w:rsidRPr="00635639" w:rsidRDefault="00982361" w:rsidP="00217968">
      <w:pPr>
        <w:spacing w:line="480" w:lineRule="auto"/>
        <w:jc w:val="both"/>
        <w:rPr>
          <w:rFonts w:ascii="Arial" w:hAnsi="Arial" w:cs="Arial"/>
          <w:sz w:val="24"/>
          <w:szCs w:val="24"/>
        </w:rPr>
      </w:pPr>
      <w:r w:rsidRPr="00635639">
        <w:rPr>
          <w:rFonts w:ascii="Arial" w:hAnsi="Arial" w:cs="Arial"/>
          <w:sz w:val="24"/>
          <w:szCs w:val="24"/>
        </w:rPr>
        <w:t xml:space="preserve">LAS RELACIONES BILATERALES ENTRE LOS DOS PAÍSES HAN SIDO FORTALECIDAS, GRACIAS A SU EMPEÑO Y DEDICACIÓN, MANIFESTANDO EN ESTA </w:t>
      </w:r>
      <w:r w:rsidRPr="00635639">
        <w:rPr>
          <w:rFonts w:ascii="Arial" w:hAnsi="Arial" w:cs="Arial"/>
          <w:sz w:val="24"/>
          <w:szCs w:val="24"/>
        </w:rPr>
        <w:lastRenderedPageBreak/>
        <w:t>OPORTUNIDAD NUESTRO FIRME COMPROMISO DE CONTINUAR TRABAJANDO PARA MEJORAR LAS INSTITUCIONES GUBERNAMENTALES, LOGRAR LA SEGURIDAD Y LA PROSPERIDAD DE EL SALVADOR.</w:t>
      </w:r>
    </w:p>
    <w:p w:rsidR="00FF5570" w:rsidRPr="00635639" w:rsidRDefault="00FF5570" w:rsidP="00217968">
      <w:pPr>
        <w:spacing w:line="480" w:lineRule="auto"/>
        <w:jc w:val="both"/>
        <w:rPr>
          <w:rFonts w:ascii="Arial" w:hAnsi="Arial" w:cs="Arial"/>
          <w:sz w:val="24"/>
          <w:szCs w:val="24"/>
        </w:rPr>
      </w:pPr>
    </w:p>
    <w:p w:rsidR="00E2393A" w:rsidRPr="00635639" w:rsidRDefault="00982361" w:rsidP="00217968">
      <w:pPr>
        <w:spacing w:line="480" w:lineRule="auto"/>
        <w:jc w:val="both"/>
        <w:rPr>
          <w:rFonts w:ascii="Arial" w:hAnsi="Arial" w:cs="Arial"/>
          <w:b/>
          <w:sz w:val="24"/>
          <w:szCs w:val="24"/>
        </w:rPr>
      </w:pPr>
      <w:r w:rsidRPr="00635639">
        <w:rPr>
          <w:rFonts w:ascii="Arial" w:hAnsi="Arial" w:cs="Arial"/>
          <w:sz w:val="24"/>
          <w:szCs w:val="24"/>
        </w:rPr>
        <w:t>MUCHAS GRACIAS.</w:t>
      </w:r>
    </w:p>
    <w:sectPr w:rsidR="00E2393A" w:rsidRPr="00635639" w:rsidSect="004236C5">
      <w:headerReference w:type="default" r:id="rId7"/>
      <w:footerReference w:type="default" r:id="rId8"/>
      <w:pgSz w:w="12240" w:h="15840"/>
      <w:pgMar w:top="1417" w:right="1325" w:bottom="141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A6" w:rsidRDefault="00D732A6" w:rsidP="005E1459">
      <w:pPr>
        <w:spacing w:after="0" w:line="240" w:lineRule="auto"/>
      </w:pPr>
      <w:r>
        <w:separator/>
      </w:r>
    </w:p>
  </w:endnote>
  <w:endnote w:type="continuationSeparator" w:id="0">
    <w:p w:rsidR="00D732A6" w:rsidRDefault="00D732A6" w:rsidP="005E1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1345238"/>
      <w:docPartObj>
        <w:docPartGallery w:val="Page Numbers (Bottom of Page)"/>
        <w:docPartUnique/>
      </w:docPartObj>
    </w:sdtPr>
    <w:sdtContent>
      <w:p w:rsidR="00FA3DC4" w:rsidRDefault="00FA3DC4">
        <w:pPr>
          <w:pStyle w:val="Piedepgina"/>
          <w:jc w:val="right"/>
        </w:pPr>
        <w:r>
          <w:fldChar w:fldCharType="begin"/>
        </w:r>
        <w:r>
          <w:instrText>PAGE   \* MERGEFORMAT</w:instrText>
        </w:r>
        <w:r>
          <w:fldChar w:fldCharType="separate"/>
        </w:r>
        <w:r w:rsidR="00267E93" w:rsidRPr="00267E93">
          <w:rPr>
            <w:noProof/>
            <w:lang w:val="es-ES"/>
          </w:rPr>
          <w:t>1</w:t>
        </w:r>
        <w:r>
          <w:fldChar w:fldCharType="end"/>
        </w:r>
      </w:p>
    </w:sdtContent>
  </w:sdt>
  <w:p w:rsidR="00FA3DC4" w:rsidRDefault="00FA3D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A6" w:rsidRDefault="00D732A6" w:rsidP="005E1459">
      <w:pPr>
        <w:spacing w:after="0" w:line="240" w:lineRule="auto"/>
      </w:pPr>
      <w:r>
        <w:separator/>
      </w:r>
    </w:p>
  </w:footnote>
  <w:footnote w:type="continuationSeparator" w:id="0">
    <w:p w:rsidR="00D732A6" w:rsidRDefault="00D732A6" w:rsidP="005E1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459699"/>
      <w:docPartObj>
        <w:docPartGallery w:val="Page Numbers (Top of Page)"/>
        <w:docPartUnique/>
      </w:docPartObj>
    </w:sdtPr>
    <w:sdtContent>
      <w:p w:rsidR="00FA3DC4" w:rsidRDefault="00FA3DC4">
        <w:pPr>
          <w:pStyle w:val="Encabezado"/>
          <w:jc w:val="right"/>
        </w:pPr>
        <w:r>
          <w:fldChar w:fldCharType="begin"/>
        </w:r>
        <w:r>
          <w:instrText>PAGE   \* MERGEFORMAT</w:instrText>
        </w:r>
        <w:r>
          <w:fldChar w:fldCharType="separate"/>
        </w:r>
        <w:r w:rsidR="00267E93" w:rsidRPr="00267E93">
          <w:rPr>
            <w:noProof/>
            <w:lang w:val="es-ES"/>
          </w:rPr>
          <w:t>1</w:t>
        </w:r>
        <w:r>
          <w:fldChar w:fldCharType="end"/>
        </w:r>
      </w:p>
    </w:sdtContent>
  </w:sdt>
  <w:p w:rsidR="00FA3DC4" w:rsidRDefault="00FA3DC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F58BB"/>
    <w:multiLevelType w:val="hybridMultilevel"/>
    <w:tmpl w:val="75ACB1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13"/>
    <w:rsid w:val="0008521C"/>
    <w:rsid w:val="00171BD9"/>
    <w:rsid w:val="00185F22"/>
    <w:rsid w:val="001F01D3"/>
    <w:rsid w:val="001F25C3"/>
    <w:rsid w:val="00217968"/>
    <w:rsid w:val="00257EA6"/>
    <w:rsid w:val="00267E93"/>
    <w:rsid w:val="002A4343"/>
    <w:rsid w:val="002E5B68"/>
    <w:rsid w:val="00325C9F"/>
    <w:rsid w:val="003374B9"/>
    <w:rsid w:val="003838CC"/>
    <w:rsid w:val="004236C5"/>
    <w:rsid w:val="00496200"/>
    <w:rsid w:val="00517EB1"/>
    <w:rsid w:val="00590B12"/>
    <w:rsid w:val="005E1459"/>
    <w:rsid w:val="00635639"/>
    <w:rsid w:val="006442A0"/>
    <w:rsid w:val="0065615C"/>
    <w:rsid w:val="00674F9B"/>
    <w:rsid w:val="00692F7F"/>
    <w:rsid w:val="00716EDD"/>
    <w:rsid w:val="007B772E"/>
    <w:rsid w:val="007D1111"/>
    <w:rsid w:val="008135BB"/>
    <w:rsid w:val="00821A13"/>
    <w:rsid w:val="008E0EE0"/>
    <w:rsid w:val="00905EB2"/>
    <w:rsid w:val="00982361"/>
    <w:rsid w:val="00C26772"/>
    <w:rsid w:val="00C306E4"/>
    <w:rsid w:val="00C34982"/>
    <w:rsid w:val="00C51C13"/>
    <w:rsid w:val="00C74911"/>
    <w:rsid w:val="00CA4561"/>
    <w:rsid w:val="00D732A6"/>
    <w:rsid w:val="00DC0A76"/>
    <w:rsid w:val="00E2393A"/>
    <w:rsid w:val="00E32F25"/>
    <w:rsid w:val="00E377A2"/>
    <w:rsid w:val="00F03FE5"/>
    <w:rsid w:val="00F32AC4"/>
    <w:rsid w:val="00FA3DC4"/>
    <w:rsid w:val="00FD2923"/>
    <w:rsid w:val="00FF55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6F7F7"/>
  <w15:chartTrackingRefBased/>
  <w15:docId w15:val="{ECD4894C-2B39-4D3C-B91D-CE8ADC62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6772"/>
    <w:pPr>
      <w:ind w:left="720"/>
      <w:contextualSpacing/>
    </w:pPr>
  </w:style>
  <w:style w:type="paragraph" w:styleId="Encabezado">
    <w:name w:val="header"/>
    <w:basedOn w:val="Normal"/>
    <w:link w:val="EncabezadoCar"/>
    <w:uiPriority w:val="99"/>
    <w:unhideWhenUsed/>
    <w:rsid w:val="005E1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459"/>
  </w:style>
  <w:style w:type="paragraph" w:styleId="Piedepgina">
    <w:name w:val="footer"/>
    <w:basedOn w:val="Normal"/>
    <w:link w:val="PiedepginaCar"/>
    <w:uiPriority w:val="99"/>
    <w:unhideWhenUsed/>
    <w:rsid w:val="005E1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625</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Guadalupe Rivas Lopez</dc:creator>
  <cp:keywords/>
  <dc:description/>
  <cp:lastModifiedBy>Rosa Elizabeth Mixco De Fuentes</cp:lastModifiedBy>
  <cp:revision>2</cp:revision>
  <cp:lastPrinted>2018-06-08T20:51:00Z</cp:lastPrinted>
  <dcterms:created xsi:type="dcterms:W3CDTF">2018-07-11T16:13:00Z</dcterms:created>
  <dcterms:modified xsi:type="dcterms:W3CDTF">2018-07-11T16:13:00Z</dcterms:modified>
</cp:coreProperties>
</file>